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e20bc41b3be181cb4636c0f9890e288a6ea12"/>
    <w:p>
      <w:pPr>
        <w:pStyle w:val="Heading3"/>
      </w:pPr>
      <w:r>
        <w:t xml:space="preserve">Сдадим нормы ГТО! В школе №1015 объявлен прием заявлений от юных спортсменов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t xml:space="preserve">С тех пор, как в одной их столичных газет, впервые была опубликована статья, посвященная повсеместному проведению спортивных мероприятий ГТО, прошло около девяноста лет. И сейчас, опираясь на опыт предыдущих поколений, можно с уверенностью констатировать, что данные нормативы, а также процесс подготовки к их выполнению являются определенным «золотым стандартом» нашей страны, частью его истории, воплощенной в настоящее и будущие.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Значимость комплекса, критерии его нормативов, а также количества людей, предпочитающих вести исключительно здоровый образ жизни при их выполнении, трудно переоценить. Именно поэтому, во многих образовательных, социальных учреждениях столицы, прохождение спортивных испытаний комплекса ГТО становится традиционным, регулярным и многочисленным мероприятием. В их число входит и ГБОУ горда Москвы «Школа № 1015». На сегодняшний день на ее территории создана комиссия ВФСК ГТО, обратиться с заявлением в адрес которой, может любой желающий.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открытые источники.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http://novo-peredelkino.mos.ru/presscenter/news/detail/7089202.html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089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089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2023-08-11T03:07:17Z</dcterms:created>
  <dcterms:modified xsi:type="dcterms:W3CDTF">2023-08-11T03:07:17Z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