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8d69f02d6842b3134cb19c332376751a23851"/>
    <w:p>
      <w:pPr>
        <w:pStyle w:val="Heading3"/>
      </w:pPr>
      <w:r>
        <w:t xml:space="preserve">Собянин: Средняя продолжительность жизни москвичей достигла 77 лет</w:t>
      </w:r>
    </w:p>
    <w:p>
      <w:pPr>
        <w:pStyle w:val="FirstParagraph"/>
      </w:pPr>
      <w:r>
        <w:t xml:space="preserve">12.04.2016</w:t>
      </w:r>
    </w:p>
    <w:p>
      <w:pPr>
        <w:pStyle w:val="BodyText"/>
      </w:pPr>
      <w:r>
        <w:rPr>
          <w:iCs/>
          <w:i/>
        </w:rPr>
        <w:t xml:space="preserve">Статистика говорит об улучшении качества работы московских поликлиник.</w:t>
      </w:r>
    </w:p>
    <w:p>
      <w:pPr>
        <w:pStyle w:val="BodyText"/>
      </w:pPr>
      <w:r>
        <w:t xml:space="preserve">За последние пять лет средняя продолжительность жизни москвичей выросла на три года. Об этом в ходе заседания президиума правительства столицы сообщил мэр Москвы Сергей Собянин. В 2015 году Москва сохранила позитивные тенденции улучшения базовых показателей состояния здоровья граждан, сформировавшиеся в прошлые годы.В начале 2016 г. средняя ожидаемая продолжительность жизни в Москве достигла 77 лет. Это почти на 3 года больше, чем в 2010 г. (74,1) и на 5,4 лет выше среднероссийского показателя (71,4).</w:t>
      </w:r>
      <w:r>
        <w:br/>
      </w:r>
      <w:r>
        <w:br/>
      </w:r>
      <w:r>
        <w:t xml:space="preserve">«За последние пять лет средняя продолжительность жизни москвичей выросла, а смертность среди трудоспособного населения снизилась на 17%. Такой показатель демонстрирует, что система оказания помощи в области материнства и детства, рождаемости работает все лучше и лучше», - сказал Сергей Собянин. В 2015 г. продолжилось расширение возможностей оказания высоко-технологичной медицинской помощи (ВМП). Это произошло благодаря улучшению технической оснащенности лечебных учреждений; повышению профессионального уровня врачей-специалистов; обеспечению своевременного финансирования закупок расходных материалов;дополнительному финансовому обеспечению наиболее востребованных видов помощи (радиология, химиотерапия, 3D-моделирование).</w:t>
      </w:r>
      <w:r>
        <w:br/>
      </w:r>
      <w:r>
        <w:br/>
      </w:r>
      <w:r>
        <w:t xml:space="preserve">Как было доложено мэру Москвы Сергею Собянину, количество пролеченных пациентов выросло почти в 2,5 раза – до 101,2 тыс. человек (2010 г. – 42,1 тыс. человек). Показатель доступности ВМП достиг 95% (2010 г. – 75%). Средние сроки ожидания высокотехнологичной медицинской помощи по профилю онкология сократились до 21 дня. Повысилась оперативность работы Скорой помощи.Дозвониться до "скорой" стало гораздо проще и быстрее – среднее время ожидания ответа оператора диспетчерской "03" уменьшилось на 75,6% – с 45 секунд в 2010 г. до 11 секунд в 2015 г. В то же время среднее время доезда бригад Скорой помощи по всем вызовам больных сократилось до 12,7 мин ( на 27,5%). По вызовам на ДТП этот показатель составил 8 мин.Еще один важный результат для больных с острым коронарным синдромом (инфарктом) время от вызова скорой помощи до выполнения операции в кардиореанимационном отделении уменьшилось до 71,3 минуты (стандарт – 90 минут). Положительные изменения в работе скорой помощи стали возможны благодаря модернизации автоматизированных систем управления, навигации и связи, внедрению сервиса "скорой" через СМС для слабослышащих, внедрению системы онлайн-информирования о наличии свободных мест в кардиореанимационных отделениях.Кроме того, в 2015 году для санитарной авиации Москвы были закуплены 2 новых медицинских вертолета. Сергей Собянин отметил, что московское здравоохранение в целом демонстрирует хорошие результаты. «Основные организационные, структурные, финансовые преобразования в московском здравоохранении в связи с переходом на страховую модель закончены. Здравоохранение Москвы демонстрирует неплохие результаты», - заявил Сергей Собянин.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http://novo-peredelkino.mos.ru/presscenter/news/detail/2753698.html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27536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27536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2024-12-31T13:41:14Z</dcterms:created>
  <dcterms:modified xsi:type="dcterms:W3CDTF">2024-12-31T13:41:14Z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