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ень-сдачи-донорской-крови"/>
    <w:p>
      <w:pPr>
        <w:pStyle w:val="Heading3"/>
      </w:pPr>
      <w:r>
        <w:t xml:space="preserve">День сдачи донорской крови</w:t>
      </w:r>
    </w:p>
    <w:p>
      <w:pPr>
        <w:pStyle w:val="FirstParagraph"/>
      </w:pPr>
      <w:r>
        <w:t xml:space="preserve">15.10.2014</w:t>
      </w:r>
    </w:p>
    <w:p>
      <w:pPr>
        <w:pStyle w:val="BodyText"/>
      </w:pPr>
      <w:r>
        <w:t xml:space="preserve">День сдачи донорской крови в Ново-Переделкино проводится по инициативе местного отделения партии «Единая Россия»</w:t>
      </w:r>
    </w:p>
    <w:p>
      <w:pPr>
        <w:pStyle w:val="BodyText"/>
      </w:pPr>
      <w:r>
        <w:t xml:space="preserve">23 октября с 10.00 до 13.00 в поликлинике № 144 по адресу ул. Скульптора Мухиной, д. 14, корп. 1 проходит день сдачи донорской крови. Справки по телефону 8 (495) 733-06-47, 8 (495) 733-32-00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http://novo-peredelkino.mos.ru/presscenter/news/detail/1350010.html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Ново-Переделкино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-peredelkino.mos.ru" TargetMode="External" /><Relationship Type="http://schemas.openxmlformats.org/officeDocument/2006/relationships/hyperlink" Id="rId20" Target="http://novo-peredelkino.mos.ru/presscenter/news/detail/13500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-peredelkino.mos.ru" TargetMode="External" /><Relationship Type="http://schemas.openxmlformats.org/officeDocument/2006/relationships/hyperlink" Id="rId20" Target="http://novo-peredelkino.mos.ru/presscenter/news/detail/13500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2023-08-11T04:30:36Z</dcterms:created>
  <dcterms:modified xsi:type="dcterms:W3CDTF">2023-08-11T04:30:36Z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