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09cf966a89c3db4b30172900f20ebc204e206c"/>
    <w:p>
      <w:pPr>
        <w:pStyle w:val="Heading3"/>
      </w:pPr>
      <w:r>
        <w:t xml:space="preserve">Предпринимателям расскажут о новых возможностях госзакупок в 2025 году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ГБУ «Малый бизнес Москвы» (МБМ) столичного Департамента предпринимательства и инновационного развития проведет многоуровневое обучение для предпринимателей, желающих участвовать в государственных закупках. Оно включает в себя конференцию «Госзакупки-2025: актуальные изменения и практика» и онлайн-курс «Госзакупки в 2025 году».</w:t>
      </w:r>
    </w:p>
    <w:p>
      <w:pPr>
        <w:pStyle w:val="BodyText"/>
      </w:pPr>
      <w:r>
        <w:t xml:space="preserve">Предприниматели узнают об изменениях в законодательстве, регулирующем государственные закупки, и об особенностях национального режима в них в 2025 году.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26 марта обучение откроет конференция</w:t>
      </w:r>
      <w:r>
        <w:t xml:space="preserve"> </w:t>
      </w:r>
      <w:hyperlink r:id="rId20">
        <w:r>
          <w:rPr>
            <w:rStyle w:val="Hyperlink"/>
          </w:rPr>
          <w:t xml:space="preserve">«Госзакупки-2025: актуальные изменения и практика»</w:t>
        </w:r>
      </w:hyperlink>
      <w:r>
        <w:t xml:space="preserve">. Ее участники познакомятся с ключевыми изменениями в федеральных законах 223-ФЗ и 44-ФЗ в 2025 году, со структурой рынка закупок и его возможностями для малого бизнеса. Кроме этого, спикеры расскажут о цифровом контракте в государственных и муниципальных закупках, гарантийной поддержке малого и среднего предпринимательства в столице и возможности предоставления банковских гарантий для участников государственных закупок.</w:t>
      </w:r>
    </w:p>
    <w:p>
      <w:pPr>
        <w:pStyle w:val="BodyText"/>
      </w:pPr>
      <w:r>
        <w:t xml:space="preserve">Мероприятие пройдет с 11:00 до 16:00 в бизнес-пространстве «Митинг Поинт» делового центра «Москва» по адресу: улица Охотный Ряд, дом 2, 3-й подъезд, 5-й этаж, зал «Москва».</w:t>
      </w:r>
    </w:p>
    <w:p>
      <w:pPr>
        <w:pStyle w:val="BodyText"/>
      </w:pPr>
      <w:r>
        <w:t xml:space="preserve">Обучение продолжит онлайн-курс «Госзакупки в 2025 году», включающий в себя три вебинара. Они пройдут 27, 28 и 31 марта с 11:00 до 12:00.</w:t>
      </w:r>
    </w:p>
    <w:p>
      <w:pPr>
        <w:pStyle w:val="BodyText"/>
      </w:pPr>
      <w:r>
        <w:t xml:space="preserve">Так, 27 марта на вебинаре</w:t>
      </w:r>
      <w:r>
        <w:t xml:space="preserve"> </w:t>
      </w:r>
      <w:hyperlink r:id="rId21">
        <w:r>
          <w:rPr>
            <w:rStyle w:val="Hyperlink"/>
          </w:rPr>
          <w:t xml:space="preserve">«Основные изменения»</w:t>
        </w:r>
      </w:hyperlink>
      <w:r>
        <w:t xml:space="preserve"> </w:t>
      </w:r>
      <w:r>
        <w:t xml:space="preserve">эксперт расскажет, как изменились правила предоставления национального режима в сфере закупок, зачем установили новые составы нарушений при закупках и какие антикризисные меры для участников будут действовать в 2025 году.</w:t>
      </w:r>
    </w:p>
    <w:p>
      <w:pPr>
        <w:pStyle w:val="BodyText"/>
      </w:pPr>
      <w:r>
        <w:t xml:space="preserve">28 марта состоится вебинар</w:t>
      </w:r>
      <w:r>
        <w:t xml:space="preserve"> </w:t>
      </w:r>
      <w:hyperlink r:id="rId22">
        <w:r>
          <w:rPr>
            <w:rStyle w:val="Hyperlink"/>
          </w:rPr>
          <w:t xml:space="preserve">«Предоставление национального режима при осуществлении закупок»</w:t>
        </w:r>
      </w:hyperlink>
      <w:r>
        <w:t xml:space="preserve">. Его слушатели узнают о запретах, ограничениях, преимуществах в рамках национального режима в госзакупках, а также о том, как подготовить заявку для участия в закупке, где он действует.</w:t>
      </w:r>
    </w:p>
    <w:p>
      <w:pPr>
        <w:pStyle w:val="BodyText"/>
      </w:pPr>
      <w:r>
        <w:t xml:space="preserve">Тема вебинара 31 марта —</w:t>
      </w:r>
      <w:r>
        <w:t xml:space="preserve"> </w:t>
      </w:r>
      <w:hyperlink r:id="rId23">
        <w:r>
          <w:rPr>
            <w:rStyle w:val="Hyperlink"/>
          </w:rPr>
          <w:t xml:space="preserve">«Порядок подтверждения страны происхождения товара, государственные реестры товаров и программного обеспечения»</w:t>
        </w:r>
      </w:hyperlink>
      <w:r>
        <w:t xml:space="preserve">. Предприниматели узнают о реестрах российской и евразийской промышленной продукции и программного обеспечения. Кроме того, эксперт объяснит, что такое Государственная информационная система промышленности и как она помогает продвижению российской продукции.</w:t>
      </w:r>
    </w:p>
    <w:p>
      <w:pPr>
        <w:pStyle w:val="BodyText"/>
      </w:pPr>
      <w:r>
        <w:t xml:space="preserve">Онлайн-курс «Госзакупки в 2025 году» проведет консультант в сфере закупок.</w:t>
      </w:r>
    </w:p>
    <w:p>
      <w:pPr>
        <w:pStyle w:val="BodyText"/>
      </w:pPr>
      <w:r>
        <w:t xml:space="preserve">Образовательная 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4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t xml:space="preserve">ГБУ «Малый бизнес Москвы», подведомственное столичному Департаменту предпринимательства и инновационного развития,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</w:t>
      </w:r>
      <w:r>
        <w:t xml:space="preserve"> </w:t>
      </w:r>
      <w:hyperlink r:id="rId25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+7 495 225⁠-14⁠-14.</w:t>
      </w:r>
    </w:p>
    <w:p>
      <w:pPr>
        <w:pStyle w:val="BodyText"/>
      </w:pPr>
      <w:r>
        <w:t xml:space="preserve">Фото: https://www.mos.ru/news/item/151476073/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http://novo-peredelkino.mos.ru/presscenter/news/detail/12866297.html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novo-peredelkino.mos.ru" TargetMode="External" /><Relationship Type="http://schemas.openxmlformats.org/officeDocument/2006/relationships/hyperlink" Id="rId26" Target="http://novo-peredelkino.mos.ru/presscenter/news/detail/12866297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novo-peredelkino.mos.ru" TargetMode="External" /><Relationship Type="http://schemas.openxmlformats.org/officeDocument/2006/relationships/hyperlink" Id="rId26" Target="http://novo-peredelkino.mos.ru/presscenter/news/detail/12866297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2025-05-01T12:36:01Z</dcterms:created>
  <dcterms:modified xsi:type="dcterms:W3CDTF">2025-05-01T12:36:01Z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